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6F" w:rsidRDefault="007E596F" w:rsidP="007E596F">
      <w:pPr>
        <w:pStyle w:val="s21mrcssattr"/>
        <w:shd w:val="clear" w:color="auto" w:fill="FFFFFF"/>
        <w:spacing w:before="0" w:beforeAutospacing="0" w:after="0" w:afterAutospacing="0" w:line="404" w:lineRule="atLeast"/>
        <w:ind w:left="655" w:firstLine="655"/>
        <w:jc w:val="both"/>
        <w:rPr>
          <w:rFonts w:ascii="Arial" w:hAnsi="Arial" w:cs="Arial"/>
          <w:color w:val="000000"/>
          <w:sz w:val="34"/>
          <w:szCs w:val="34"/>
        </w:rPr>
      </w:pPr>
      <w:r>
        <w:rPr>
          <w:color w:val="000000"/>
          <w:sz w:val="39"/>
          <w:szCs w:val="39"/>
        </w:rPr>
        <w:br/>
      </w:r>
      <w:r>
        <w:rPr>
          <w:rStyle w:val="bumpedfont15mrcssattr"/>
          <w:color w:val="000000"/>
          <w:sz w:val="39"/>
          <w:szCs w:val="39"/>
        </w:rPr>
        <w:t>Наша школа принимает участие во Всероссийской акции   «Сообщи, где торгуют смертью» Для реализации задач акции на территории Волгоградской области субъектами профилактики организована работа телефонов "доверия" для круглосуточного приема сообщений граждан и консультирования:</w:t>
      </w:r>
    </w:p>
    <w:p w:rsidR="007E596F" w:rsidRDefault="007E596F" w:rsidP="007E596F">
      <w:pPr>
        <w:pStyle w:val="s21mrcssattr"/>
        <w:shd w:val="clear" w:color="auto" w:fill="FFFFFF"/>
        <w:spacing w:before="0" w:beforeAutospacing="0" w:after="0" w:afterAutospacing="0" w:line="404" w:lineRule="atLeast"/>
        <w:ind w:left="655" w:firstLine="655"/>
        <w:jc w:val="both"/>
        <w:rPr>
          <w:rFonts w:ascii="Arial" w:hAnsi="Arial" w:cs="Arial"/>
          <w:color w:val="000000"/>
          <w:sz w:val="34"/>
          <w:szCs w:val="34"/>
        </w:rPr>
      </w:pPr>
      <w:r>
        <w:rPr>
          <w:rStyle w:val="bumpedfont15mrcssattr"/>
          <w:color w:val="000000"/>
          <w:sz w:val="39"/>
          <w:szCs w:val="39"/>
        </w:rPr>
        <w:t>ГУ МВД России по Волгоградской области: </w:t>
      </w:r>
      <w:hyperlink r:id="rId4" w:tgtFrame="_blank" w:history="1">
        <w:r>
          <w:rPr>
            <w:rStyle w:val="js-phone-number"/>
            <w:color w:val="005BD1"/>
            <w:sz w:val="39"/>
            <w:szCs w:val="39"/>
            <w:u w:val="single"/>
          </w:rPr>
          <w:t>8 (8442) 30-44-44</w:t>
        </w:r>
      </w:hyperlink>
      <w:r>
        <w:rPr>
          <w:rStyle w:val="bumpedfont15mrcssattr"/>
          <w:color w:val="000000"/>
          <w:sz w:val="39"/>
          <w:szCs w:val="39"/>
        </w:rPr>
        <w:t>;</w:t>
      </w:r>
    </w:p>
    <w:p w:rsidR="007E596F" w:rsidRDefault="007E596F" w:rsidP="007E596F">
      <w:pPr>
        <w:pStyle w:val="s21mrcssattr"/>
        <w:shd w:val="clear" w:color="auto" w:fill="FFFFFF"/>
        <w:spacing w:before="0" w:beforeAutospacing="0" w:after="0" w:afterAutospacing="0" w:line="404" w:lineRule="atLeast"/>
        <w:ind w:left="655" w:firstLine="655"/>
        <w:jc w:val="both"/>
        <w:rPr>
          <w:rFonts w:ascii="Arial" w:hAnsi="Arial" w:cs="Arial"/>
          <w:color w:val="000000"/>
          <w:sz w:val="34"/>
          <w:szCs w:val="34"/>
        </w:rPr>
      </w:pPr>
      <w:r>
        <w:rPr>
          <w:rStyle w:val="bumpedfont15mrcssattr"/>
          <w:color w:val="000000"/>
          <w:sz w:val="39"/>
          <w:szCs w:val="39"/>
        </w:rPr>
        <w:t>государственное бюджетное учреждение здравоохранения "Волгоградский областной клинический наркологический диспансер": </w:t>
      </w:r>
      <w:hyperlink r:id="rId5" w:tgtFrame="_blank" w:history="1">
        <w:r>
          <w:rPr>
            <w:rStyle w:val="js-phone-number"/>
            <w:color w:val="005BD1"/>
            <w:sz w:val="39"/>
            <w:szCs w:val="39"/>
            <w:u w:val="single"/>
          </w:rPr>
          <w:t>8 (8442) 74-38-15</w:t>
        </w:r>
      </w:hyperlink>
      <w:r>
        <w:rPr>
          <w:rStyle w:val="bumpedfont15mrcssattr"/>
          <w:color w:val="000000"/>
          <w:sz w:val="39"/>
          <w:szCs w:val="39"/>
        </w:rPr>
        <w:t>;</w:t>
      </w:r>
    </w:p>
    <w:p w:rsidR="007E596F" w:rsidRDefault="007E596F" w:rsidP="007E596F">
      <w:pPr>
        <w:pStyle w:val="s21mrcssattr"/>
        <w:shd w:val="clear" w:color="auto" w:fill="FFFFFF"/>
        <w:spacing w:before="0" w:beforeAutospacing="0" w:after="0" w:afterAutospacing="0" w:line="404" w:lineRule="atLeast"/>
        <w:ind w:left="655" w:firstLine="655"/>
        <w:jc w:val="both"/>
        <w:rPr>
          <w:rFonts w:ascii="Arial" w:hAnsi="Arial" w:cs="Arial"/>
          <w:color w:val="000000"/>
          <w:sz w:val="34"/>
          <w:szCs w:val="34"/>
        </w:rPr>
      </w:pPr>
      <w:r>
        <w:rPr>
          <w:rStyle w:val="bumpedfont15mrcssattr"/>
          <w:color w:val="000000"/>
          <w:sz w:val="39"/>
          <w:szCs w:val="39"/>
        </w:rPr>
        <w:t>государственное бюджетное учреждение здравоохранения "Волгоградский областной центр по профилактике и борьбе со СПИД и инфекционными заболеваниями": </w:t>
      </w:r>
      <w:hyperlink r:id="rId6" w:tgtFrame="_blank" w:history="1">
        <w:r>
          <w:rPr>
            <w:rStyle w:val="js-phone-number"/>
            <w:color w:val="005BD1"/>
            <w:sz w:val="39"/>
            <w:szCs w:val="39"/>
            <w:u w:val="single"/>
          </w:rPr>
          <w:t>8 (8442) 72-38-45</w:t>
        </w:r>
      </w:hyperlink>
      <w:r>
        <w:rPr>
          <w:rStyle w:val="bumpedfont15mrcssattr"/>
          <w:color w:val="000000"/>
          <w:sz w:val="39"/>
          <w:szCs w:val="39"/>
        </w:rPr>
        <w:t>.</w:t>
      </w:r>
    </w:p>
    <w:p w:rsidR="00270843" w:rsidRDefault="00270843"/>
    <w:sectPr w:rsidR="00270843" w:rsidSect="0027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96F"/>
    <w:rsid w:val="00270843"/>
    <w:rsid w:val="007E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1mrcssattr">
    <w:name w:val="s21_mr_css_attr"/>
    <w:basedOn w:val="a"/>
    <w:rsid w:val="007E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7E596F"/>
  </w:style>
  <w:style w:type="character" w:customStyle="1" w:styleId="js-phone-number">
    <w:name w:val="js-phone-number"/>
    <w:basedOn w:val="a0"/>
    <w:rsid w:val="007E5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%20(8442)%2072-38-45" TargetMode="External"/><Relationship Id="rId5" Type="http://schemas.openxmlformats.org/officeDocument/2006/relationships/hyperlink" Target="tel:8%20(8442)%2074-38-15" TargetMode="External"/><Relationship Id="rId4" Type="http://schemas.openxmlformats.org/officeDocument/2006/relationships/hyperlink" Target="tel:8%20(8442)%2030-44-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Волшебники</dc:creator>
  <cp:lastModifiedBy>Волшебники</cp:lastModifiedBy>
  <cp:revision>2</cp:revision>
  <dcterms:created xsi:type="dcterms:W3CDTF">2021-03-17T17:42:00Z</dcterms:created>
  <dcterms:modified xsi:type="dcterms:W3CDTF">2021-03-17T17:43:00Z</dcterms:modified>
</cp:coreProperties>
</file>